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E287" w14:textId="0B1EA78C" w:rsidR="003C1441" w:rsidRDefault="00057B9F" w:rsidP="001406D7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65763">
        <w:rPr>
          <w:rFonts w:ascii="Arial" w:hAnsi="Arial" w:cs="Arial"/>
          <w:b/>
          <w:bCs/>
          <w:sz w:val="24"/>
          <w:szCs w:val="24"/>
        </w:rPr>
        <w:t>Анонс</w:t>
      </w:r>
      <w:r w:rsidR="001406D7">
        <w:rPr>
          <w:rFonts w:ascii="Arial" w:hAnsi="Arial" w:cs="Arial"/>
          <w:b/>
          <w:bCs/>
          <w:sz w:val="24"/>
          <w:szCs w:val="24"/>
        </w:rPr>
        <w:t xml:space="preserve"> журнала «Иностранная литература», 2020,</w:t>
      </w:r>
      <w:r w:rsidRPr="00865763">
        <w:rPr>
          <w:rFonts w:ascii="Arial" w:hAnsi="Arial" w:cs="Arial"/>
          <w:b/>
          <w:bCs/>
          <w:sz w:val="24"/>
          <w:szCs w:val="24"/>
        </w:rPr>
        <w:t xml:space="preserve"> №1</w:t>
      </w:r>
    </w:p>
    <w:p w14:paraId="0C87E54F" w14:textId="5474B481" w:rsidR="0009537F" w:rsidRDefault="0009537F" w:rsidP="00057B9F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C3DAA88" w14:textId="0E5B97D6" w:rsidR="0009537F" w:rsidRDefault="0009537F" w:rsidP="00057B9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9537F">
        <w:rPr>
          <w:rFonts w:ascii="Arial" w:hAnsi="Arial" w:cs="Arial"/>
          <w:sz w:val="24"/>
          <w:szCs w:val="24"/>
        </w:rPr>
        <w:t>Номер посвящен современной австрийской литератур</w:t>
      </w:r>
      <w:r>
        <w:rPr>
          <w:rFonts w:ascii="Arial" w:hAnsi="Arial" w:cs="Arial"/>
          <w:sz w:val="24"/>
          <w:szCs w:val="24"/>
        </w:rPr>
        <w:t>е</w:t>
      </w:r>
      <w:r w:rsidR="000533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</w:t>
      </w:r>
      <w:r w:rsidR="000533DD">
        <w:rPr>
          <w:rFonts w:ascii="Arial" w:hAnsi="Arial" w:cs="Arial"/>
          <w:sz w:val="24"/>
          <w:szCs w:val="24"/>
        </w:rPr>
        <w:t>его</w:t>
      </w:r>
      <w:r w:rsidR="00194B73">
        <w:rPr>
          <w:rFonts w:ascii="Arial" w:hAnsi="Arial" w:cs="Arial"/>
          <w:sz w:val="24"/>
          <w:szCs w:val="24"/>
        </w:rPr>
        <w:t xml:space="preserve"> в 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="00194B73">
        <w:rPr>
          <w:rFonts w:ascii="Arial" w:hAnsi="Arial" w:cs="Arial"/>
          <w:sz w:val="24"/>
          <w:szCs w:val="24"/>
        </w:rPr>
        <w:t xml:space="preserve">эпиграфа </w:t>
      </w:r>
      <w:r w:rsidR="000533DD">
        <w:rPr>
          <w:rFonts w:ascii="Arial" w:hAnsi="Arial" w:cs="Arial"/>
          <w:sz w:val="24"/>
          <w:szCs w:val="24"/>
        </w:rPr>
        <w:t>предваряют</w:t>
      </w:r>
      <w:r>
        <w:rPr>
          <w:rFonts w:ascii="Arial" w:hAnsi="Arial" w:cs="Arial"/>
          <w:sz w:val="24"/>
          <w:szCs w:val="24"/>
        </w:rPr>
        <w:t xml:space="preserve"> слова последнего нобелевского лауреата</w:t>
      </w:r>
      <w:r w:rsidR="000533DD">
        <w:rPr>
          <w:rFonts w:ascii="Arial" w:hAnsi="Arial" w:cs="Arial"/>
          <w:sz w:val="24"/>
          <w:szCs w:val="24"/>
        </w:rPr>
        <w:t xml:space="preserve"> </w:t>
      </w:r>
      <w:r w:rsidR="001406D7">
        <w:rPr>
          <w:rFonts w:ascii="Arial" w:hAnsi="Arial" w:cs="Arial"/>
          <w:sz w:val="24"/>
          <w:szCs w:val="24"/>
        </w:rPr>
        <w:t>–</w:t>
      </w:r>
      <w:r w:rsidR="00194B73">
        <w:rPr>
          <w:rFonts w:ascii="Arial" w:hAnsi="Arial" w:cs="Arial"/>
          <w:sz w:val="24"/>
          <w:szCs w:val="24"/>
        </w:rPr>
        <w:t xml:space="preserve"> </w:t>
      </w:r>
      <w:bookmarkStart w:id="0" w:name="_Hlk25953054"/>
      <w:r w:rsidR="00194B73" w:rsidRPr="00194B73">
        <w:rPr>
          <w:rFonts w:ascii="Arial" w:hAnsi="Arial" w:cs="Arial"/>
          <w:b/>
          <w:bCs/>
          <w:sz w:val="24"/>
          <w:szCs w:val="24"/>
        </w:rPr>
        <w:t xml:space="preserve">Петера </w:t>
      </w:r>
      <w:proofErr w:type="spellStart"/>
      <w:r w:rsidR="00194B73" w:rsidRPr="00194B73">
        <w:rPr>
          <w:rFonts w:ascii="Arial" w:hAnsi="Arial" w:cs="Arial"/>
          <w:b/>
          <w:bCs/>
          <w:sz w:val="24"/>
          <w:szCs w:val="24"/>
        </w:rPr>
        <w:t>Хандке</w:t>
      </w:r>
      <w:proofErr w:type="spellEnd"/>
      <w:r w:rsidR="000533DD">
        <w:rPr>
          <w:rFonts w:ascii="Arial" w:hAnsi="Arial" w:cs="Arial"/>
          <w:b/>
          <w:bCs/>
          <w:sz w:val="24"/>
          <w:szCs w:val="24"/>
        </w:rPr>
        <w:t xml:space="preserve">: </w:t>
      </w:r>
      <w:bookmarkEnd w:id="0"/>
      <w:r w:rsidRPr="00194B73">
        <w:rPr>
          <w:rFonts w:ascii="Arial" w:hAnsi="Arial" w:cs="Arial"/>
          <w:b/>
          <w:bCs/>
          <w:i/>
          <w:iCs/>
          <w:sz w:val="24"/>
          <w:szCs w:val="24"/>
        </w:rPr>
        <w:t xml:space="preserve">«Я все-таки никак не пойму </w:t>
      </w:r>
      <w:proofErr w:type="spellStart"/>
      <w:r w:rsidRPr="00194B73">
        <w:rPr>
          <w:rFonts w:ascii="Arial" w:hAnsi="Arial" w:cs="Arial"/>
          <w:b/>
          <w:bCs/>
          <w:i/>
          <w:iCs/>
          <w:sz w:val="24"/>
          <w:szCs w:val="24"/>
        </w:rPr>
        <w:t>Каринтию</w:t>
      </w:r>
      <w:proofErr w:type="spellEnd"/>
      <w:r w:rsidRPr="00194B73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1E72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E72D7">
        <w:rPr>
          <w:rFonts w:ascii="Arial" w:hAnsi="Arial" w:cs="Arial"/>
          <w:sz w:val="24"/>
          <w:szCs w:val="24"/>
        </w:rPr>
        <w:t>Каринтия</w:t>
      </w:r>
      <w:proofErr w:type="spellEnd"/>
      <w:r w:rsidR="001E72D7">
        <w:rPr>
          <w:rFonts w:ascii="Arial" w:hAnsi="Arial" w:cs="Arial"/>
          <w:sz w:val="24"/>
          <w:szCs w:val="24"/>
        </w:rPr>
        <w:t xml:space="preserve"> </w:t>
      </w:r>
      <w:r w:rsidR="001406D7">
        <w:rPr>
          <w:rFonts w:ascii="Arial" w:hAnsi="Arial" w:cs="Arial"/>
          <w:sz w:val="24"/>
          <w:szCs w:val="24"/>
        </w:rPr>
        <w:t>–</w:t>
      </w:r>
      <w:r w:rsidR="001E72D7">
        <w:rPr>
          <w:rFonts w:ascii="Arial" w:hAnsi="Arial" w:cs="Arial"/>
          <w:sz w:val="24"/>
          <w:szCs w:val="24"/>
        </w:rPr>
        <w:t xml:space="preserve"> федеральная земля на юге Австрии.)</w:t>
      </w:r>
    </w:p>
    <w:p w14:paraId="3108ADDC" w14:textId="6A51A51D" w:rsidR="0009537F" w:rsidRDefault="0009537F" w:rsidP="001E0C4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открывается журнал</w:t>
      </w:r>
      <w:r w:rsidR="001E0C4D">
        <w:rPr>
          <w:rFonts w:ascii="Arial" w:hAnsi="Arial" w:cs="Arial"/>
          <w:sz w:val="24"/>
          <w:szCs w:val="24"/>
        </w:rPr>
        <w:t xml:space="preserve"> псевдоисторическим</w:t>
      </w:r>
      <w:r>
        <w:rPr>
          <w:rFonts w:ascii="Arial" w:hAnsi="Arial" w:cs="Arial"/>
          <w:sz w:val="24"/>
          <w:szCs w:val="24"/>
        </w:rPr>
        <w:t xml:space="preserve"> романом австрийца </w:t>
      </w:r>
      <w:r w:rsidRPr="00EE2D1B">
        <w:rPr>
          <w:rFonts w:ascii="Arial" w:hAnsi="Arial" w:cs="Arial"/>
          <w:b/>
          <w:bCs/>
          <w:sz w:val="24"/>
          <w:szCs w:val="24"/>
        </w:rPr>
        <w:t xml:space="preserve">Кристофа </w:t>
      </w:r>
      <w:proofErr w:type="spellStart"/>
      <w:r w:rsidRPr="00EE2D1B">
        <w:rPr>
          <w:rFonts w:ascii="Arial" w:hAnsi="Arial" w:cs="Arial"/>
          <w:b/>
          <w:bCs/>
          <w:sz w:val="24"/>
          <w:szCs w:val="24"/>
        </w:rPr>
        <w:t>Рансмайра</w:t>
      </w:r>
      <w:proofErr w:type="spellEnd"/>
      <w:r>
        <w:rPr>
          <w:rFonts w:ascii="Arial" w:hAnsi="Arial" w:cs="Arial"/>
          <w:sz w:val="24"/>
          <w:szCs w:val="24"/>
        </w:rPr>
        <w:t xml:space="preserve"> (1954) </w:t>
      </w:r>
      <w:r w:rsidRPr="00EE2D1B">
        <w:rPr>
          <w:rFonts w:ascii="Arial" w:hAnsi="Arial" w:cs="Arial"/>
          <w:b/>
          <w:bCs/>
          <w:sz w:val="24"/>
          <w:szCs w:val="24"/>
        </w:rPr>
        <w:t>«Кокс, или Бег времени»</w:t>
      </w:r>
      <w:r>
        <w:rPr>
          <w:rFonts w:ascii="Arial" w:hAnsi="Arial" w:cs="Arial"/>
          <w:sz w:val="24"/>
          <w:szCs w:val="24"/>
        </w:rPr>
        <w:t xml:space="preserve"> в переводе </w:t>
      </w:r>
      <w:r w:rsidRPr="00EE2D1B">
        <w:rPr>
          <w:rFonts w:ascii="Arial" w:hAnsi="Arial" w:cs="Arial"/>
          <w:b/>
          <w:bCs/>
          <w:sz w:val="24"/>
          <w:szCs w:val="24"/>
        </w:rPr>
        <w:t>Н</w:t>
      </w:r>
      <w:r w:rsidR="001406D7">
        <w:rPr>
          <w:rFonts w:ascii="Arial" w:hAnsi="Arial" w:cs="Arial"/>
          <w:b/>
          <w:bCs/>
          <w:sz w:val="24"/>
          <w:szCs w:val="24"/>
        </w:rPr>
        <w:t>ины</w:t>
      </w:r>
      <w:r w:rsidRPr="00EE2D1B">
        <w:rPr>
          <w:rFonts w:ascii="Arial" w:hAnsi="Arial" w:cs="Arial"/>
          <w:b/>
          <w:bCs/>
          <w:sz w:val="24"/>
          <w:szCs w:val="24"/>
        </w:rPr>
        <w:t xml:space="preserve"> Федоровой</w:t>
      </w:r>
      <w:r>
        <w:rPr>
          <w:rFonts w:ascii="Arial" w:hAnsi="Arial" w:cs="Arial"/>
          <w:sz w:val="24"/>
          <w:szCs w:val="24"/>
        </w:rPr>
        <w:t>.</w:t>
      </w:r>
      <w:r w:rsidR="001E0C4D">
        <w:rPr>
          <w:rFonts w:ascii="Arial" w:hAnsi="Arial" w:cs="Arial"/>
          <w:sz w:val="24"/>
          <w:szCs w:val="24"/>
        </w:rPr>
        <w:t xml:space="preserve"> Дело происходит в Китае в </w:t>
      </w:r>
      <w:r w:rsidR="001E0C4D">
        <w:rPr>
          <w:rFonts w:ascii="Arial" w:hAnsi="Arial" w:cs="Arial"/>
          <w:sz w:val="24"/>
          <w:szCs w:val="24"/>
          <w:lang w:val="en-US"/>
        </w:rPr>
        <w:t>X</w:t>
      </w:r>
      <w:r w:rsidR="001406D7">
        <w:rPr>
          <w:rFonts w:ascii="Arial" w:hAnsi="Arial" w:cs="Arial"/>
          <w:sz w:val="24"/>
          <w:szCs w:val="24"/>
          <w:lang w:val="en-US"/>
        </w:rPr>
        <w:t>V</w:t>
      </w:r>
      <w:r w:rsidR="001E0C4D">
        <w:rPr>
          <w:rFonts w:ascii="Arial" w:hAnsi="Arial" w:cs="Arial"/>
          <w:sz w:val="24"/>
          <w:szCs w:val="24"/>
          <w:lang w:val="en-US"/>
        </w:rPr>
        <w:t>III</w:t>
      </w:r>
      <w:r w:rsidR="001E0C4D">
        <w:rPr>
          <w:rFonts w:ascii="Arial" w:hAnsi="Arial" w:cs="Arial"/>
          <w:sz w:val="24"/>
          <w:szCs w:val="24"/>
        </w:rPr>
        <w:t xml:space="preserve"> веке. Ко двору императора приезжает знаменитый английский часовой мастер со своими помощниками. По прихоти императора </w:t>
      </w:r>
      <w:r w:rsidR="00EE2D1B">
        <w:rPr>
          <w:rFonts w:ascii="Arial" w:hAnsi="Arial" w:cs="Arial"/>
          <w:sz w:val="24"/>
          <w:szCs w:val="24"/>
        </w:rPr>
        <w:t>они</w:t>
      </w:r>
      <w:r w:rsidR="001E0C4D">
        <w:rPr>
          <w:rFonts w:ascii="Arial" w:hAnsi="Arial" w:cs="Arial"/>
          <w:sz w:val="24"/>
          <w:szCs w:val="24"/>
        </w:rPr>
        <w:t xml:space="preserve"> делают несколько моделей часовых механизмов, поскольку время</w:t>
      </w:r>
      <w:r w:rsidR="001E0C4D" w:rsidRPr="001E0C4D">
        <w:rPr>
          <w:rFonts w:ascii="Arial" w:hAnsi="Arial" w:cs="Arial"/>
          <w:sz w:val="24"/>
          <w:szCs w:val="24"/>
        </w:rPr>
        <w:t xml:space="preserve"> </w:t>
      </w:r>
      <w:r w:rsidR="001E0C4D">
        <w:rPr>
          <w:rFonts w:ascii="Arial" w:hAnsi="Arial" w:cs="Arial"/>
          <w:sz w:val="24"/>
          <w:szCs w:val="24"/>
        </w:rPr>
        <w:t xml:space="preserve">по-разному бежит для ребенка и для приговоренного к смерти, для молодых влюбленных и для больного старика. И, наконец, - последний заказ </w:t>
      </w:r>
      <w:r w:rsidR="001E0C4D" w:rsidRPr="001E0C4D">
        <w:rPr>
          <w:rFonts w:ascii="Arial" w:hAnsi="Arial" w:cs="Arial"/>
          <w:sz w:val="24"/>
          <w:szCs w:val="24"/>
        </w:rPr>
        <w:t>Владык</w:t>
      </w:r>
      <w:r w:rsidR="001E0C4D">
        <w:rPr>
          <w:rFonts w:ascii="Arial" w:hAnsi="Arial" w:cs="Arial"/>
          <w:sz w:val="24"/>
          <w:szCs w:val="24"/>
        </w:rPr>
        <w:t>и</w:t>
      </w:r>
      <w:r w:rsidR="001E0C4D" w:rsidRPr="001E0C4D">
        <w:rPr>
          <w:rFonts w:ascii="Arial" w:hAnsi="Arial" w:cs="Arial"/>
          <w:sz w:val="24"/>
          <w:szCs w:val="24"/>
        </w:rPr>
        <w:t xml:space="preserve"> Десяти Тысяч Лет</w:t>
      </w:r>
      <w:r w:rsidR="001E0C4D">
        <w:rPr>
          <w:rFonts w:ascii="Arial" w:hAnsi="Arial" w:cs="Arial"/>
          <w:sz w:val="24"/>
          <w:szCs w:val="24"/>
        </w:rPr>
        <w:t xml:space="preserve"> – часы вечности</w:t>
      </w:r>
      <w:r w:rsidR="00EE2D1B">
        <w:rPr>
          <w:rFonts w:ascii="Arial" w:hAnsi="Arial" w:cs="Arial"/>
          <w:sz w:val="24"/>
          <w:szCs w:val="24"/>
        </w:rPr>
        <w:t xml:space="preserve">, приводимые в движение </w:t>
      </w:r>
      <w:proofErr w:type="spellStart"/>
      <w:r w:rsidR="00EE2D1B" w:rsidRPr="000533DD">
        <w:rPr>
          <w:rFonts w:ascii="Arial" w:hAnsi="Arial" w:cs="Arial"/>
          <w:i/>
          <w:iCs/>
          <w:sz w:val="24"/>
          <w:szCs w:val="24"/>
        </w:rPr>
        <w:t>perpetuum</w:t>
      </w:r>
      <w:proofErr w:type="spellEnd"/>
      <w:r w:rsidR="00EE2D1B" w:rsidRPr="000533D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E2D1B" w:rsidRPr="000533DD">
        <w:rPr>
          <w:rFonts w:ascii="Arial" w:hAnsi="Arial" w:cs="Arial"/>
          <w:i/>
          <w:iCs/>
          <w:sz w:val="24"/>
          <w:szCs w:val="24"/>
        </w:rPr>
        <w:t>mobile</w:t>
      </w:r>
      <w:proofErr w:type="spellEnd"/>
      <w:r w:rsidR="00EE2D1B">
        <w:rPr>
          <w:rFonts w:ascii="Arial" w:hAnsi="Arial" w:cs="Arial"/>
          <w:sz w:val="24"/>
          <w:szCs w:val="24"/>
        </w:rPr>
        <w:t>…</w:t>
      </w:r>
      <w:r w:rsidR="001E0C4D" w:rsidRPr="001E0C4D">
        <w:rPr>
          <w:rFonts w:ascii="Arial" w:hAnsi="Arial" w:cs="Arial"/>
          <w:sz w:val="24"/>
          <w:szCs w:val="24"/>
        </w:rPr>
        <w:t xml:space="preserve"> </w:t>
      </w:r>
    </w:p>
    <w:p w14:paraId="05BA7C37" w14:textId="5E3BEC4C" w:rsidR="000C3846" w:rsidRDefault="000C3846" w:rsidP="001E0C4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BE500CB" w14:textId="439F72D6" w:rsidR="000C3846" w:rsidRDefault="000C3846" w:rsidP="001E0C4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Следом – </w:t>
      </w:r>
      <w:bookmarkStart w:id="1" w:name="_Hlk25963488"/>
      <w:r w:rsidRPr="000C3846">
        <w:rPr>
          <w:rFonts w:ascii="Arial" w:hAnsi="Arial" w:cs="Arial"/>
          <w:b/>
          <w:bCs/>
          <w:sz w:val="24"/>
          <w:szCs w:val="24"/>
        </w:rPr>
        <w:t>«Фюрер, прикажи!»</w:t>
      </w:r>
      <w:r>
        <w:rPr>
          <w:rFonts w:ascii="Arial" w:hAnsi="Arial" w:cs="Arial"/>
          <w:sz w:val="24"/>
          <w:szCs w:val="24"/>
        </w:rPr>
        <w:t xml:space="preserve"> прозаика, драматурга, эссеиста </w:t>
      </w:r>
      <w:r w:rsidRPr="000C3846">
        <w:rPr>
          <w:rFonts w:ascii="Arial" w:hAnsi="Arial" w:cs="Arial"/>
          <w:b/>
          <w:bCs/>
          <w:sz w:val="24"/>
          <w:szCs w:val="24"/>
        </w:rPr>
        <w:t xml:space="preserve">Бригитте </w:t>
      </w:r>
      <w:proofErr w:type="spellStart"/>
      <w:r w:rsidRPr="000C3846">
        <w:rPr>
          <w:rFonts w:ascii="Arial" w:hAnsi="Arial" w:cs="Arial"/>
          <w:b/>
          <w:bCs/>
          <w:sz w:val="24"/>
          <w:szCs w:val="24"/>
        </w:rPr>
        <w:t>Швайгер</w:t>
      </w:r>
      <w:proofErr w:type="spellEnd"/>
      <w:r>
        <w:rPr>
          <w:rFonts w:ascii="Arial" w:hAnsi="Arial" w:cs="Arial"/>
          <w:sz w:val="24"/>
          <w:szCs w:val="24"/>
        </w:rPr>
        <w:t xml:space="preserve"> с подзаголовком </w:t>
      </w:r>
      <w:r w:rsidRPr="000C3846">
        <w:rPr>
          <w:rFonts w:ascii="Arial" w:hAnsi="Arial" w:cs="Arial"/>
          <w:b/>
          <w:bCs/>
          <w:sz w:val="24"/>
          <w:szCs w:val="24"/>
        </w:rPr>
        <w:t>«Монолог для одной актрисы»</w:t>
      </w:r>
      <w:r>
        <w:rPr>
          <w:rFonts w:ascii="Arial" w:hAnsi="Arial" w:cs="Arial"/>
          <w:sz w:val="24"/>
          <w:szCs w:val="24"/>
        </w:rPr>
        <w:t xml:space="preserve">. </w:t>
      </w:r>
      <w:bookmarkEnd w:id="1"/>
      <w:r>
        <w:rPr>
          <w:rFonts w:ascii="Arial" w:hAnsi="Arial" w:cs="Arial"/>
          <w:sz w:val="24"/>
          <w:szCs w:val="24"/>
        </w:rPr>
        <w:t xml:space="preserve">Перевод </w:t>
      </w:r>
      <w:r w:rsidRPr="001A7BDB">
        <w:rPr>
          <w:rFonts w:ascii="Arial" w:hAnsi="Arial" w:cs="Arial"/>
          <w:b/>
          <w:bCs/>
          <w:sz w:val="24"/>
          <w:szCs w:val="24"/>
        </w:rPr>
        <w:t xml:space="preserve">Екатерины </w:t>
      </w:r>
      <w:proofErr w:type="spellStart"/>
      <w:r w:rsidRPr="001A7BDB">
        <w:rPr>
          <w:rFonts w:ascii="Arial" w:hAnsi="Arial" w:cs="Arial"/>
          <w:b/>
          <w:bCs/>
          <w:sz w:val="24"/>
          <w:szCs w:val="24"/>
        </w:rPr>
        <w:t>Нарустранг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84EA8">
        <w:rPr>
          <w:rFonts w:ascii="Arial" w:hAnsi="Arial" w:cs="Arial"/>
          <w:sz w:val="24"/>
          <w:szCs w:val="24"/>
        </w:rPr>
        <w:t xml:space="preserve"> Психологически убедительный портрет так называемой женщины</w:t>
      </w:r>
      <w:r w:rsidR="009B1465">
        <w:rPr>
          <w:rFonts w:ascii="Arial" w:hAnsi="Arial" w:cs="Arial"/>
          <w:sz w:val="24"/>
          <w:szCs w:val="24"/>
        </w:rPr>
        <w:t xml:space="preserve"> из народа</w:t>
      </w:r>
      <w:r w:rsidR="00584EA8">
        <w:rPr>
          <w:rFonts w:ascii="Arial" w:hAnsi="Arial" w:cs="Arial"/>
          <w:sz w:val="24"/>
          <w:szCs w:val="24"/>
        </w:rPr>
        <w:t xml:space="preserve"> – </w:t>
      </w:r>
      <w:r w:rsidR="000533DD">
        <w:rPr>
          <w:rFonts w:ascii="Arial" w:hAnsi="Arial" w:cs="Arial"/>
          <w:sz w:val="24"/>
          <w:szCs w:val="24"/>
        </w:rPr>
        <w:t xml:space="preserve">серой, </w:t>
      </w:r>
      <w:r w:rsidR="00584EA8">
        <w:rPr>
          <w:rFonts w:ascii="Arial" w:hAnsi="Arial" w:cs="Arial"/>
          <w:sz w:val="24"/>
          <w:szCs w:val="24"/>
        </w:rPr>
        <w:t>несчастной, внушаемой</w:t>
      </w:r>
      <w:r w:rsidR="00B81127">
        <w:rPr>
          <w:rFonts w:ascii="Arial" w:hAnsi="Arial" w:cs="Arial"/>
          <w:sz w:val="24"/>
          <w:szCs w:val="24"/>
        </w:rPr>
        <w:t xml:space="preserve"> и</w:t>
      </w:r>
      <w:r w:rsidR="00584EA8">
        <w:rPr>
          <w:rFonts w:ascii="Arial" w:hAnsi="Arial" w:cs="Arial"/>
          <w:sz w:val="24"/>
          <w:szCs w:val="24"/>
        </w:rPr>
        <w:t xml:space="preserve"> подверженной всякого рода идеологическим инфекциям, в данном случае – </w:t>
      </w:r>
      <w:r w:rsidR="00B81127">
        <w:rPr>
          <w:rFonts w:ascii="Arial" w:hAnsi="Arial" w:cs="Arial"/>
          <w:sz w:val="24"/>
          <w:szCs w:val="24"/>
        </w:rPr>
        <w:t xml:space="preserve">эпидемии </w:t>
      </w:r>
      <w:r w:rsidR="00584EA8">
        <w:rPr>
          <w:rFonts w:ascii="Arial" w:hAnsi="Arial" w:cs="Arial"/>
          <w:sz w:val="24"/>
          <w:szCs w:val="24"/>
        </w:rPr>
        <w:t>гитлеризм</w:t>
      </w:r>
      <w:r w:rsidR="00B81127">
        <w:rPr>
          <w:rFonts w:ascii="Arial" w:hAnsi="Arial" w:cs="Arial"/>
          <w:sz w:val="24"/>
          <w:szCs w:val="24"/>
        </w:rPr>
        <w:t>а</w:t>
      </w:r>
      <w:r w:rsidR="00584EA8">
        <w:rPr>
          <w:rFonts w:ascii="Arial" w:hAnsi="Arial" w:cs="Arial"/>
          <w:sz w:val="24"/>
          <w:szCs w:val="24"/>
        </w:rPr>
        <w:t>.</w:t>
      </w:r>
    </w:p>
    <w:p w14:paraId="3A62B9F7" w14:textId="78851351" w:rsidR="005F4644" w:rsidRDefault="005F4644" w:rsidP="001E0C4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42FB6B" w14:textId="57054F36" w:rsidR="005F4644" w:rsidRDefault="005F4644" w:rsidP="005F4644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5F4644">
        <w:rPr>
          <w:rFonts w:ascii="Arial" w:hAnsi="Arial" w:cs="Arial"/>
          <w:sz w:val="24"/>
          <w:szCs w:val="24"/>
        </w:rPr>
        <w:t xml:space="preserve">Литературному гиду </w:t>
      </w:r>
      <w:r w:rsidRPr="005F4644">
        <w:rPr>
          <w:rFonts w:ascii="Arial" w:hAnsi="Arial" w:cs="Arial"/>
          <w:b/>
          <w:bCs/>
          <w:sz w:val="24"/>
          <w:szCs w:val="24"/>
        </w:rPr>
        <w:t>«Австрия в миниатюрах»</w:t>
      </w:r>
      <w:r w:rsidRPr="005F4644">
        <w:rPr>
          <w:rFonts w:ascii="Arial" w:hAnsi="Arial" w:cs="Arial"/>
          <w:sz w:val="24"/>
          <w:szCs w:val="24"/>
        </w:rPr>
        <w:t xml:space="preserve"> предпослан</w:t>
      </w:r>
      <w:r w:rsidR="00043076">
        <w:rPr>
          <w:rFonts w:ascii="Arial" w:hAnsi="Arial" w:cs="Arial"/>
          <w:sz w:val="24"/>
          <w:szCs w:val="24"/>
        </w:rPr>
        <w:t>а</w:t>
      </w:r>
      <w:r w:rsidRPr="005F4644">
        <w:rPr>
          <w:rFonts w:ascii="Arial" w:hAnsi="Arial" w:cs="Arial"/>
          <w:sz w:val="24"/>
          <w:szCs w:val="24"/>
        </w:rPr>
        <w:t xml:space="preserve"> </w:t>
      </w:r>
      <w:r w:rsidR="00043076">
        <w:rPr>
          <w:rFonts w:ascii="Arial" w:hAnsi="Arial" w:cs="Arial"/>
          <w:sz w:val="24"/>
          <w:szCs w:val="24"/>
        </w:rPr>
        <w:t>статья</w:t>
      </w:r>
      <w:r w:rsidRPr="005F4644">
        <w:rPr>
          <w:rFonts w:ascii="Arial" w:hAnsi="Arial" w:cs="Arial"/>
          <w:sz w:val="24"/>
          <w:szCs w:val="24"/>
        </w:rPr>
        <w:t xml:space="preserve"> составителя и переводчика </w:t>
      </w:r>
      <w:r w:rsidR="001E72D7">
        <w:rPr>
          <w:rFonts w:ascii="Arial" w:hAnsi="Arial" w:cs="Arial"/>
          <w:sz w:val="24"/>
          <w:szCs w:val="24"/>
        </w:rPr>
        <w:t xml:space="preserve">нынешнего </w:t>
      </w:r>
      <w:r w:rsidRPr="005F4644">
        <w:rPr>
          <w:rFonts w:ascii="Arial" w:hAnsi="Arial" w:cs="Arial"/>
          <w:sz w:val="24"/>
          <w:szCs w:val="24"/>
        </w:rPr>
        <w:t xml:space="preserve">гида </w:t>
      </w:r>
      <w:r w:rsidRPr="005F4644">
        <w:rPr>
          <w:rFonts w:ascii="Arial" w:hAnsi="Arial" w:cs="Arial"/>
          <w:b/>
          <w:bCs/>
          <w:sz w:val="24"/>
          <w:szCs w:val="24"/>
        </w:rPr>
        <w:t>Наталии Васильевой</w:t>
      </w:r>
      <w:r w:rsidRPr="005F4644">
        <w:rPr>
          <w:rFonts w:ascii="Arial" w:hAnsi="Arial" w:cs="Arial"/>
          <w:sz w:val="24"/>
          <w:szCs w:val="24"/>
        </w:rPr>
        <w:t xml:space="preserve">. Патриотизм – под </w:t>
      </w:r>
      <w:r w:rsidR="008A65FA">
        <w:rPr>
          <w:rFonts w:ascii="Arial" w:hAnsi="Arial" w:cs="Arial"/>
          <w:sz w:val="24"/>
          <w:szCs w:val="24"/>
        </w:rPr>
        <w:t>таким</w:t>
      </w:r>
      <w:r w:rsidRPr="005F4644">
        <w:rPr>
          <w:rFonts w:ascii="Arial" w:hAnsi="Arial" w:cs="Arial"/>
          <w:sz w:val="24"/>
          <w:szCs w:val="24"/>
        </w:rPr>
        <w:t xml:space="preserve"> углом зрения автор вступления смотрит на публикуемые тексты: </w:t>
      </w:r>
      <w:r w:rsidRPr="00043076">
        <w:rPr>
          <w:rFonts w:ascii="Arial" w:hAnsi="Arial" w:cs="Arial"/>
          <w:i/>
          <w:iCs/>
          <w:sz w:val="24"/>
          <w:szCs w:val="24"/>
        </w:rPr>
        <w:t>«Тема родины, и сегодня по преимуществу избегаемая немецкой литературой, в австрийской литературе звучит гораздо отчетливее, хотя нередко в типично австрийской интерпретации, с существенной долей самоиронии</w:t>
      </w:r>
      <w:r w:rsidR="0057556E">
        <w:rPr>
          <w:rFonts w:ascii="Arial" w:hAnsi="Arial" w:cs="Arial"/>
          <w:i/>
          <w:iCs/>
          <w:sz w:val="24"/>
          <w:szCs w:val="24"/>
        </w:rPr>
        <w:t>…</w:t>
      </w:r>
      <w:r w:rsidRPr="00043076">
        <w:rPr>
          <w:rFonts w:ascii="Arial" w:hAnsi="Arial" w:cs="Arial"/>
          <w:i/>
          <w:iCs/>
          <w:sz w:val="24"/>
          <w:szCs w:val="24"/>
        </w:rPr>
        <w:t>»</w:t>
      </w:r>
    </w:p>
    <w:p w14:paraId="6ED2184F" w14:textId="5F42A2E2" w:rsidR="0002080B" w:rsidRDefault="00C9541B" w:rsidP="005F4644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рубрике – и с</w:t>
      </w:r>
      <w:r w:rsidR="0002080B">
        <w:rPr>
          <w:rFonts w:ascii="Arial" w:hAnsi="Arial" w:cs="Arial"/>
          <w:sz w:val="24"/>
          <w:szCs w:val="24"/>
        </w:rPr>
        <w:t>ценки сатирического толка</w:t>
      </w:r>
      <w:r>
        <w:rPr>
          <w:rFonts w:ascii="Arial" w:hAnsi="Arial" w:cs="Arial"/>
          <w:sz w:val="24"/>
          <w:szCs w:val="24"/>
        </w:rPr>
        <w:t xml:space="preserve"> (</w:t>
      </w:r>
      <w:r w:rsidRPr="0057556E">
        <w:rPr>
          <w:rFonts w:ascii="Arial" w:hAnsi="Arial" w:cs="Arial"/>
          <w:b/>
          <w:bCs/>
          <w:sz w:val="24"/>
          <w:szCs w:val="24"/>
        </w:rPr>
        <w:t xml:space="preserve">Антонио </w:t>
      </w:r>
      <w:proofErr w:type="spellStart"/>
      <w:r w:rsidRPr="0057556E">
        <w:rPr>
          <w:rFonts w:ascii="Arial" w:hAnsi="Arial" w:cs="Arial"/>
          <w:b/>
          <w:bCs/>
          <w:sz w:val="24"/>
          <w:szCs w:val="24"/>
        </w:rPr>
        <w:t>Фиан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208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</w:t>
      </w:r>
      <w:r w:rsidR="0057556E">
        <w:rPr>
          <w:rFonts w:ascii="Arial" w:hAnsi="Arial" w:cs="Arial"/>
          <w:sz w:val="24"/>
          <w:szCs w:val="24"/>
        </w:rPr>
        <w:t>публицистические новеллы</w:t>
      </w:r>
      <w:r>
        <w:rPr>
          <w:rFonts w:ascii="Arial" w:hAnsi="Arial" w:cs="Arial"/>
          <w:sz w:val="24"/>
          <w:szCs w:val="24"/>
        </w:rPr>
        <w:t xml:space="preserve"> </w:t>
      </w:r>
      <w:r w:rsidR="0057556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духовно</w:t>
      </w:r>
      <w:r w:rsidR="0057556E">
        <w:rPr>
          <w:rFonts w:ascii="Arial" w:hAnsi="Arial" w:cs="Arial"/>
          <w:sz w:val="24"/>
          <w:szCs w:val="24"/>
        </w:rPr>
        <w:t>м</w:t>
      </w:r>
      <w:r w:rsidR="0002080B">
        <w:rPr>
          <w:rFonts w:ascii="Arial" w:hAnsi="Arial" w:cs="Arial"/>
          <w:sz w:val="24"/>
          <w:szCs w:val="24"/>
        </w:rPr>
        <w:t xml:space="preserve"> прозябани</w:t>
      </w:r>
      <w:r w:rsidR="0057556E">
        <w:rPr>
          <w:rFonts w:ascii="Arial" w:hAnsi="Arial" w:cs="Arial"/>
          <w:sz w:val="24"/>
          <w:szCs w:val="24"/>
        </w:rPr>
        <w:t>и</w:t>
      </w:r>
      <w:r w:rsidR="0002080B">
        <w:rPr>
          <w:rFonts w:ascii="Arial" w:hAnsi="Arial" w:cs="Arial"/>
          <w:sz w:val="24"/>
          <w:szCs w:val="24"/>
        </w:rPr>
        <w:t xml:space="preserve"> спальных районов</w:t>
      </w:r>
      <w:r>
        <w:rPr>
          <w:rFonts w:ascii="Arial" w:hAnsi="Arial" w:cs="Arial"/>
          <w:sz w:val="24"/>
          <w:szCs w:val="24"/>
        </w:rPr>
        <w:t xml:space="preserve"> (</w:t>
      </w:r>
      <w:r w:rsidRPr="0057556E">
        <w:rPr>
          <w:rFonts w:ascii="Arial" w:hAnsi="Arial" w:cs="Arial"/>
          <w:b/>
          <w:bCs/>
          <w:sz w:val="24"/>
          <w:szCs w:val="24"/>
        </w:rPr>
        <w:t xml:space="preserve">Вольфганг </w:t>
      </w:r>
      <w:proofErr w:type="spellStart"/>
      <w:r w:rsidRPr="0057556E">
        <w:rPr>
          <w:rFonts w:ascii="Arial" w:hAnsi="Arial" w:cs="Arial"/>
          <w:b/>
          <w:bCs/>
          <w:sz w:val="24"/>
          <w:szCs w:val="24"/>
        </w:rPr>
        <w:t>Херманн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208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лирические </w:t>
      </w:r>
      <w:r w:rsidR="0002080B">
        <w:rPr>
          <w:rFonts w:ascii="Arial" w:hAnsi="Arial" w:cs="Arial"/>
          <w:sz w:val="24"/>
          <w:szCs w:val="24"/>
        </w:rPr>
        <w:t>стихи</w:t>
      </w:r>
      <w:r>
        <w:rPr>
          <w:rFonts w:ascii="Arial" w:hAnsi="Arial" w:cs="Arial"/>
          <w:sz w:val="24"/>
          <w:szCs w:val="24"/>
        </w:rPr>
        <w:t xml:space="preserve"> (</w:t>
      </w:r>
      <w:r w:rsidRPr="0057556E">
        <w:rPr>
          <w:rFonts w:ascii="Arial" w:hAnsi="Arial" w:cs="Arial"/>
          <w:b/>
          <w:bCs/>
          <w:sz w:val="24"/>
          <w:szCs w:val="24"/>
        </w:rPr>
        <w:t xml:space="preserve">Ильзе </w:t>
      </w:r>
      <w:proofErr w:type="spellStart"/>
      <w:r w:rsidRPr="0057556E">
        <w:rPr>
          <w:rFonts w:ascii="Arial" w:hAnsi="Arial" w:cs="Arial"/>
          <w:b/>
          <w:bCs/>
          <w:sz w:val="24"/>
          <w:szCs w:val="24"/>
        </w:rPr>
        <w:t>Хельбих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2080B">
        <w:rPr>
          <w:rFonts w:ascii="Arial" w:hAnsi="Arial" w:cs="Arial"/>
          <w:sz w:val="24"/>
          <w:szCs w:val="24"/>
        </w:rPr>
        <w:t>,</w:t>
      </w:r>
      <w:r w:rsidR="00B83A0C">
        <w:rPr>
          <w:rFonts w:ascii="Arial" w:hAnsi="Arial" w:cs="Arial"/>
          <w:sz w:val="24"/>
          <w:szCs w:val="24"/>
        </w:rPr>
        <w:t xml:space="preserve"> и афоризмы (</w:t>
      </w:r>
      <w:r w:rsidR="00B83A0C" w:rsidRPr="00194B73">
        <w:rPr>
          <w:rFonts w:ascii="Arial" w:hAnsi="Arial" w:cs="Arial"/>
          <w:b/>
          <w:bCs/>
          <w:sz w:val="24"/>
          <w:szCs w:val="24"/>
        </w:rPr>
        <w:t xml:space="preserve">Петер </w:t>
      </w:r>
      <w:proofErr w:type="spellStart"/>
      <w:r w:rsidR="00B83A0C" w:rsidRPr="00194B73">
        <w:rPr>
          <w:rFonts w:ascii="Arial" w:hAnsi="Arial" w:cs="Arial"/>
          <w:b/>
          <w:bCs/>
          <w:sz w:val="24"/>
          <w:szCs w:val="24"/>
        </w:rPr>
        <w:t>Хандке</w:t>
      </w:r>
      <w:proofErr w:type="spellEnd"/>
      <w:r w:rsidR="00B83A0C" w:rsidRPr="00B83A0C">
        <w:rPr>
          <w:rFonts w:ascii="Arial" w:hAnsi="Arial" w:cs="Arial"/>
          <w:sz w:val="24"/>
          <w:szCs w:val="24"/>
        </w:rPr>
        <w:t>)</w:t>
      </w:r>
      <w:r w:rsidR="00B83A0C">
        <w:rPr>
          <w:rFonts w:ascii="Arial" w:hAnsi="Arial" w:cs="Arial"/>
          <w:sz w:val="24"/>
          <w:szCs w:val="24"/>
        </w:rPr>
        <w:t>,</w:t>
      </w:r>
      <w:r w:rsidR="00020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02080B">
        <w:rPr>
          <w:rFonts w:ascii="Arial" w:hAnsi="Arial" w:cs="Arial"/>
          <w:sz w:val="24"/>
          <w:szCs w:val="24"/>
        </w:rPr>
        <w:t xml:space="preserve">заметки о </w:t>
      </w:r>
      <w:r>
        <w:rPr>
          <w:rFonts w:ascii="Arial" w:hAnsi="Arial" w:cs="Arial"/>
          <w:sz w:val="24"/>
          <w:szCs w:val="24"/>
        </w:rPr>
        <w:t>«</w:t>
      </w:r>
      <w:r w:rsidR="0002080B">
        <w:rPr>
          <w:rFonts w:ascii="Arial" w:hAnsi="Arial" w:cs="Arial"/>
          <w:sz w:val="24"/>
          <w:szCs w:val="24"/>
        </w:rPr>
        <w:t>вкус</w:t>
      </w:r>
      <w:r>
        <w:rPr>
          <w:rFonts w:ascii="Arial" w:hAnsi="Arial" w:cs="Arial"/>
          <w:sz w:val="24"/>
          <w:szCs w:val="24"/>
        </w:rPr>
        <w:t>ной</w:t>
      </w:r>
      <w:r w:rsidR="0002080B">
        <w:rPr>
          <w:rFonts w:ascii="Arial" w:hAnsi="Arial" w:cs="Arial"/>
          <w:sz w:val="24"/>
          <w:szCs w:val="24"/>
        </w:rPr>
        <w:t xml:space="preserve"> и здорово</w:t>
      </w:r>
      <w:r>
        <w:rPr>
          <w:rFonts w:ascii="Arial" w:hAnsi="Arial" w:cs="Arial"/>
          <w:sz w:val="24"/>
          <w:szCs w:val="24"/>
        </w:rPr>
        <w:t>й</w:t>
      </w:r>
      <w:r w:rsidR="0002080B">
        <w:rPr>
          <w:rFonts w:ascii="Arial" w:hAnsi="Arial" w:cs="Arial"/>
          <w:sz w:val="24"/>
          <w:szCs w:val="24"/>
        </w:rPr>
        <w:t xml:space="preserve"> пище</w:t>
      </w:r>
      <w:r>
        <w:rPr>
          <w:rFonts w:ascii="Arial" w:hAnsi="Arial" w:cs="Arial"/>
          <w:sz w:val="24"/>
          <w:szCs w:val="24"/>
        </w:rPr>
        <w:t>» (</w:t>
      </w:r>
      <w:proofErr w:type="spellStart"/>
      <w:r w:rsidRPr="0057556E">
        <w:rPr>
          <w:rFonts w:ascii="Arial" w:hAnsi="Arial" w:cs="Arial"/>
          <w:b/>
          <w:bCs/>
          <w:sz w:val="24"/>
          <w:szCs w:val="24"/>
        </w:rPr>
        <w:t>Райнхард</w:t>
      </w:r>
      <w:proofErr w:type="spellEnd"/>
      <w:r w:rsidRPr="0057556E">
        <w:rPr>
          <w:rFonts w:ascii="Arial" w:hAnsi="Arial" w:cs="Arial"/>
          <w:b/>
          <w:bCs/>
          <w:sz w:val="24"/>
          <w:szCs w:val="24"/>
        </w:rPr>
        <w:t xml:space="preserve"> П. </w:t>
      </w:r>
      <w:proofErr w:type="spellStart"/>
      <w:r w:rsidRPr="0057556E">
        <w:rPr>
          <w:rFonts w:ascii="Arial" w:hAnsi="Arial" w:cs="Arial"/>
          <w:b/>
          <w:bCs/>
          <w:sz w:val="24"/>
          <w:szCs w:val="24"/>
        </w:rPr>
        <w:t>Грубер</w:t>
      </w:r>
      <w:proofErr w:type="spellEnd"/>
      <w:r>
        <w:rPr>
          <w:rFonts w:ascii="Arial" w:hAnsi="Arial" w:cs="Arial"/>
          <w:sz w:val="24"/>
          <w:szCs w:val="24"/>
        </w:rPr>
        <w:t>), естественно приводящие на память отечественному читателю поваренную книгу</w:t>
      </w:r>
      <w:r w:rsidR="00020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Петра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511D44">
        <w:rPr>
          <w:rFonts w:ascii="Arial" w:hAnsi="Arial" w:cs="Arial"/>
          <w:sz w:val="24"/>
          <w:szCs w:val="24"/>
        </w:rPr>
        <w:t>айл</w:t>
      </w:r>
      <w:r>
        <w:rPr>
          <w:rFonts w:ascii="Arial" w:hAnsi="Arial" w:cs="Arial"/>
          <w:sz w:val="24"/>
          <w:szCs w:val="24"/>
        </w:rPr>
        <w:t>я</w:t>
      </w:r>
      <w:proofErr w:type="spellEnd"/>
      <w:r>
        <w:rPr>
          <w:rFonts w:ascii="Arial" w:hAnsi="Arial" w:cs="Arial"/>
          <w:sz w:val="24"/>
          <w:szCs w:val="24"/>
        </w:rPr>
        <w:t xml:space="preserve"> и Александра</w:t>
      </w:r>
      <w:r w:rsidR="00511D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="00511D44">
        <w:rPr>
          <w:rFonts w:ascii="Arial" w:hAnsi="Arial" w:cs="Arial"/>
          <w:sz w:val="24"/>
          <w:szCs w:val="24"/>
        </w:rPr>
        <w:t>енис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… И </w:t>
      </w:r>
      <w:r w:rsidR="008A65FA">
        <w:rPr>
          <w:rFonts w:ascii="Arial" w:hAnsi="Arial" w:cs="Arial"/>
          <w:sz w:val="24"/>
          <w:szCs w:val="24"/>
        </w:rPr>
        <w:t>разное</w:t>
      </w:r>
      <w:r>
        <w:rPr>
          <w:rFonts w:ascii="Arial" w:hAnsi="Arial" w:cs="Arial"/>
          <w:sz w:val="24"/>
          <w:szCs w:val="24"/>
        </w:rPr>
        <w:t xml:space="preserve"> другое. Но большинство опубликованных в разделе </w:t>
      </w:r>
      <w:r w:rsidR="009B1465">
        <w:rPr>
          <w:rFonts w:ascii="Arial" w:hAnsi="Arial" w:cs="Arial"/>
          <w:sz w:val="24"/>
          <w:szCs w:val="24"/>
        </w:rPr>
        <w:t>произведений</w:t>
      </w:r>
      <w:r w:rsidR="0002080B">
        <w:rPr>
          <w:rFonts w:ascii="Arial" w:hAnsi="Arial" w:cs="Arial"/>
          <w:sz w:val="24"/>
          <w:szCs w:val="24"/>
        </w:rPr>
        <w:t xml:space="preserve"> </w:t>
      </w:r>
      <w:r w:rsidR="0057556E">
        <w:rPr>
          <w:rFonts w:ascii="Arial" w:hAnsi="Arial" w:cs="Arial"/>
          <w:sz w:val="24"/>
          <w:szCs w:val="24"/>
        </w:rPr>
        <w:t>роднит антиглобалист</w:t>
      </w:r>
      <w:r w:rsidR="00E85A81">
        <w:rPr>
          <w:rFonts w:ascii="Arial" w:hAnsi="Arial" w:cs="Arial"/>
          <w:sz w:val="24"/>
          <w:szCs w:val="24"/>
          <w:lang w:val="en-US"/>
        </w:rPr>
        <w:t>c</w:t>
      </w:r>
      <w:r w:rsidR="0057556E">
        <w:rPr>
          <w:rFonts w:ascii="Arial" w:hAnsi="Arial" w:cs="Arial"/>
          <w:sz w:val="24"/>
          <w:szCs w:val="24"/>
        </w:rPr>
        <w:t>кий</w:t>
      </w:r>
      <w:r w:rsidR="0002080B">
        <w:rPr>
          <w:rFonts w:ascii="Arial" w:hAnsi="Arial" w:cs="Arial"/>
          <w:sz w:val="24"/>
          <w:szCs w:val="24"/>
        </w:rPr>
        <w:t xml:space="preserve"> пафос</w:t>
      </w:r>
      <w:r w:rsidR="0057556E">
        <w:rPr>
          <w:rFonts w:ascii="Arial" w:hAnsi="Arial" w:cs="Arial"/>
          <w:sz w:val="24"/>
          <w:szCs w:val="24"/>
        </w:rPr>
        <w:t>.</w:t>
      </w:r>
    </w:p>
    <w:p w14:paraId="44B8EA54" w14:textId="05027C19" w:rsidR="008A65FA" w:rsidRDefault="008A65FA" w:rsidP="005F4644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73FF793" w14:textId="0E281296" w:rsidR="007575B6" w:rsidRDefault="008A65FA" w:rsidP="005F4644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Рубрика </w:t>
      </w:r>
      <w:r w:rsidRPr="008A65FA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8A65FA">
        <w:rPr>
          <w:rFonts w:ascii="Arial" w:hAnsi="Arial" w:cs="Arial"/>
          <w:b/>
          <w:bCs/>
          <w:sz w:val="24"/>
          <w:szCs w:val="24"/>
        </w:rPr>
        <w:t>Переперевод</w:t>
      </w:r>
      <w:proofErr w:type="spellEnd"/>
      <w:r w:rsidRPr="008A65FA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0601BD">
        <w:rPr>
          <w:rFonts w:ascii="Arial" w:hAnsi="Arial" w:cs="Arial"/>
          <w:sz w:val="24"/>
          <w:szCs w:val="24"/>
        </w:rPr>
        <w:t xml:space="preserve"> </w:t>
      </w:r>
      <w:r w:rsidR="009B1465">
        <w:rPr>
          <w:rFonts w:ascii="Arial" w:hAnsi="Arial" w:cs="Arial"/>
          <w:sz w:val="24"/>
          <w:szCs w:val="24"/>
        </w:rPr>
        <w:t xml:space="preserve">На этот раз </w:t>
      </w:r>
      <w:r w:rsidR="00E85A81">
        <w:rPr>
          <w:rFonts w:ascii="Arial" w:hAnsi="Arial" w:cs="Arial"/>
          <w:sz w:val="24"/>
          <w:szCs w:val="24"/>
          <w:lang w:val="en-US"/>
        </w:rPr>
        <w:t>–</w:t>
      </w:r>
      <w:r w:rsidR="009B1465">
        <w:rPr>
          <w:rFonts w:ascii="Arial" w:hAnsi="Arial" w:cs="Arial"/>
          <w:sz w:val="24"/>
          <w:szCs w:val="24"/>
        </w:rPr>
        <w:t xml:space="preserve"> знаменитый</w:t>
      </w:r>
      <w:r w:rsidR="000601BD">
        <w:rPr>
          <w:rFonts w:ascii="Arial" w:hAnsi="Arial" w:cs="Arial"/>
          <w:sz w:val="24"/>
          <w:szCs w:val="24"/>
        </w:rPr>
        <w:t xml:space="preserve"> </w:t>
      </w:r>
      <w:r w:rsidR="000601BD" w:rsidRPr="000601BD">
        <w:rPr>
          <w:rFonts w:ascii="Arial" w:hAnsi="Arial" w:cs="Arial"/>
          <w:b/>
          <w:bCs/>
          <w:sz w:val="24"/>
          <w:szCs w:val="24"/>
        </w:rPr>
        <w:t>«Процесс» Франца Кафки</w:t>
      </w:r>
      <w:r w:rsidR="001E72D7">
        <w:rPr>
          <w:rFonts w:ascii="Arial" w:hAnsi="Arial" w:cs="Arial"/>
          <w:b/>
          <w:bCs/>
          <w:sz w:val="24"/>
          <w:szCs w:val="24"/>
        </w:rPr>
        <w:t xml:space="preserve"> </w:t>
      </w:r>
      <w:r w:rsidR="001E72D7">
        <w:rPr>
          <w:rFonts w:ascii="Arial" w:hAnsi="Arial" w:cs="Arial"/>
          <w:sz w:val="24"/>
          <w:szCs w:val="24"/>
        </w:rPr>
        <w:t>(1883–1924)</w:t>
      </w:r>
      <w:r w:rsidR="000601BD">
        <w:rPr>
          <w:rFonts w:ascii="Arial" w:hAnsi="Arial" w:cs="Arial"/>
          <w:sz w:val="24"/>
          <w:szCs w:val="24"/>
        </w:rPr>
        <w:t>. Обосновывая в своем вступлении надобность в новом переводе, его автор</w:t>
      </w:r>
      <w:r w:rsidR="00734B7B">
        <w:rPr>
          <w:rFonts w:ascii="Arial" w:hAnsi="Arial" w:cs="Arial"/>
          <w:sz w:val="24"/>
          <w:szCs w:val="24"/>
        </w:rPr>
        <w:t xml:space="preserve"> </w:t>
      </w:r>
      <w:r w:rsidR="00E85A81">
        <w:rPr>
          <w:rFonts w:ascii="Arial" w:hAnsi="Arial" w:cs="Arial"/>
          <w:sz w:val="24"/>
          <w:szCs w:val="24"/>
          <w:lang w:val="en-US"/>
        </w:rPr>
        <w:t>–</w:t>
      </w:r>
      <w:r w:rsidR="000601BD">
        <w:rPr>
          <w:rFonts w:ascii="Arial" w:hAnsi="Arial" w:cs="Arial"/>
          <w:sz w:val="24"/>
          <w:szCs w:val="24"/>
        </w:rPr>
        <w:t xml:space="preserve"> </w:t>
      </w:r>
      <w:r w:rsidR="000601BD" w:rsidRPr="000601BD">
        <w:rPr>
          <w:rFonts w:ascii="Arial" w:hAnsi="Arial" w:cs="Arial"/>
          <w:b/>
          <w:bCs/>
          <w:sz w:val="24"/>
          <w:szCs w:val="24"/>
        </w:rPr>
        <w:t xml:space="preserve">Михаил </w:t>
      </w:r>
      <w:proofErr w:type="spellStart"/>
      <w:r w:rsidR="000601BD" w:rsidRPr="000601BD">
        <w:rPr>
          <w:rFonts w:ascii="Arial" w:hAnsi="Arial" w:cs="Arial"/>
          <w:b/>
          <w:bCs/>
          <w:sz w:val="24"/>
          <w:szCs w:val="24"/>
        </w:rPr>
        <w:t>Рудницкий</w:t>
      </w:r>
      <w:proofErr w:type="spellEnd"/>
      <w:r w:rsidR="000601BD">
        <w:rPr>
          <w:rFonts w:ascii="Arial" w:hAnsi="Arial" w:cs="Arial"/>
          <w:sz w:val="24"/>
          <w:szCs w:val="24"/>
        </w:rPr>
        <w:t xml:space="preserve"> пишет, что перевод </w:t>
      </w:r>
      <w:r w:rsidR="000601BD" w:rsidRPr="000601BD">
        <w:rPr>
          <w:rFonts w:ascii="Arial" w:hAnsi="Arial" w:cs="Arial"/>
          <w:b/>
          <w:bCs/>
          <w:sz w:val="24"/>
          <w:szCs w:val="24"/>
        </w:rPr>
        <w:t>Р</w:t>
      </w:r>
      <w:r w:rsidR="00CF2457">
        <w:rPr>
          <w:rFonts w:ascii="Arial" w:hAnsi="Arial" w:cs="Arial"/>
          <w:b/>
          <w:bCs/>
          <w:sz w:val="24"/>
          <w:szCs w:val="24"/>
        </w:rPr>
        <w:t>. Я.</w:t>
      </w:r>
      <w:r w:rsidR="000601BD" w:rsidRPr="000601BD">
        <w:rPr>
          <w:rFonts w:ascii="Arial" w:hAnsi="Arial" w:cs="Arial"/>
          <w:b/>
          <w:bCs/>
          <w:sz w:val="24"/>
          <w:szCs w:val="24"/>
        </w:rPr>
        <w:t xml:space="preserve"> Райт-Ковалевой</w:t>
      </w:r>
      <w:r w:rsidR="000601BD">
        <w:rPr>
          <w:rFonts w:ascii="Arial" w:hAnsi="Arial" w:cs="Arial"/>
          <w:sz w:val="24"/>
          <w:szCs w:val="24"/>
        </w:rPr>
        <w:t xml:space="preserve"> при всех своих неоспоримых достоинствах отмечен антитоталитарным подтекстом в большей мере, чем это следует из оригинала. Кафка, </w:t>
      </w:r>
      <w:r w:rsidR="00734B7B">
        <w:rPr>
          <w:rFonts w:ascii="Arial" w:hAnsi="Arial" w:cs="Arial"/>
          <w:sz w:val="24"/>
          <w:szCs w:val="24"/>
        </w:rPr>
        <w:t>по мнению</w:t>
      </w:r>
      <w:r w:rsidR="000601BD">
        <w:rPr>
          <w:rFonts w:ascii="Arial" w:hAnsi="Arial" w:cs="Arial"/>
          <w:sz w:val="24"/>
          <w:szCs w:val="24"/>
        </w:rPr>
        <w:t xml:space="preserve"> М. </w:t>
      </w:r>
      <w:proofErr w:type="spellStart"/>
      <w:r w:rsidR="000601BD">
        <w:rPr>
          <w:rFonts w:ascii="Arial" w:hAnsi="Arial" w:cs="Arial"/>
          <w:sz w:val="24"/>
          <w:szCs w:val="24"/>
        </w:rPr>
        <w:t>Рудницкого</w:t>
      </w:r>
      <w:proofErr w:type="spellEnd"/>
      <w:r w:rsidR="000601BD">
        <w:rPr>
          <w:rFonts w:ascii="Arial" w:hAnsi="Arial" w:cs="Arial"/>
          <w:sz w:val="24"/>
          <w:szCs w:val="24"/>
        </w:rPr>
        <w:t>, скорее</w:t>
      </w:r>
      <w:r w:rsidR="00734B7B">
        <w:rPr>
          <w:rFonts w:ascii="Arial" w:hAnsi="Arial" w:cs="Arial"/>
          <w:sz w:val="24"/>
          <w:szCs w:val="24"/>
        </w:rPr>
        <w:t xml:space="preserve"> прозревает и</w:t>
      </w:r>
      <w:r w:rsidR="000601BD">
        <w:rPr>
          <w:rFonts w:ascii="Arial" w:hAnsi="Arial" w:cs="Arial"/>
          <w:sz w:val="24"/>
          <w:szCs w:val="24"/>
        </w:rPr>
        <w:t xml:space="preserve"> исследует ад </w:t>
      </w:r>
      <w:r w:rsidR="000601BD" w:rsidRPr="00734B7B">
        <w:rPr>
          <w:rFonts w:ascii="Arial" w:hAnsi="Arial" w:cs="Arial"/>
          <w:i/>
          <w:iCs/>
          <w:sz w:val="24"/>
          <w:szCs w:val="24"/>
        </w:rPr>
        <w:t>внутри</w:t>
      </w:r>
      <w:r w:rsidR="000601BD">
        <w:rPr>
          <w:rFonts w:ascii="Arial" w:hAnsi="Arial" w:cs="Arial"/>
          <w:sz w:val="24"/>
          <w:szCs w:val="24"/>
        </w:rPr>
        <w:t xml:space="preserve"> человека</w:t>
      </w:r>
      <w:r w:rsidR="00734B7B">
        <w:rPr>
          <w:rFonts w:ascii="Arial" w:hAnsi="Arial" w:cs="Arial"/>
          <w:sz w:val="24"/>
          <w:szCs w:val="24"/>
        </w:rPr>
        <w:t xml:space="preserve">, а не </w:t>
      </w:r>
      <w:r w:rsidR="00734B7B" w:rsidRPr="00734B7B">
        <w:rPr>
          <w:rFonts w:ascii="Arial" w:hAnsi="Arial" w:cs="Arial"/>
          <w:i/>
          <w:iCs/>
          <w:sz w:val="24"/>
          <w:szCs w:val="24"/>
        </w:rPr>
        <w:t>вовне</w:t>
      </w:r>
      <w:r w:rsidR="00734B7B">
        <w:rPr>
          <w:rFonts w:ascii="Arial" w:hAnsi="Arial" w:cs="Arial"/>
          <w:sz w:val="24"/>
          <w:szCs w:val="24"/>
        </w:rPr>
        <w:t xml:space="preserve"> – в социальной сфере, как это виделось</w:t>
      </w:r>
      <w:r w:rsidR="009B1465">
        <w:rPr>
          <w:rFonts w:ascii="Arial" w:hAnsi="Arial" w:cs="Arial"/>
          <w:sz w:val="24"/>
          <w:szCs w:val="24"/>
        </w:rPr>
        <w:t xml:space="preserve"> в СССР и на Западе</w:t>
      </w:r>
      <w:r w:rsidR="00734B7B">
        <w:rPr>
          <w:rFonts w:ascii="Arial" w:hAnsi="Arial" w:cs="Arial"/>
          <w:sz w:val="24"/>
          <w:szCs w:val="24"/>
        </w:rPr>
        <w:t xml:space="preserve"> полстолетия назад.</w:t>
      </w:r>
    </w:p>
    <w:p w14:paraId="4EA0B8DD" w14:textId="77777777" w:rsidR="007575B6" w:rsidRDefault="007575B6" w:rsidP="005F4644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B395344" w14:textId="02239550" w:rsidR="00DE11A2" w:rsidRDefault="007575B6" w:rsidP="001573E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393DCF">
        <w:rPr>
          <w:rFonts w:ascii="Arial" w:hAnsi="Arial" w:cs="Arial"/>
          <w:b/>
          <w:bCs/>
          <w:sz w:val="24"/>
          <w:szCs w:val="24"/>
        </w:rPr>
        <w:t>«Писатель путешествует»</w:t>
      </w:r>
      <w:r>
        <w:rPr>
          <w:rFonts w:ascii="Arial" w:hAnsi="Arial" w:cs="Arial"/>
          <w:sz w:val="24"/>
          <w:szCs w:val="24"/>
        </w:rPr>
        <w:t xml:space="preserve"> </w:t>
      </w:r>
      <w:r w:rsidR="00E85A81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</w:rPr>
        <w:t xml:space="preserve"> поэт и филолог </w:t>
      </w:r>
      <w:r w:rsidRPr="00393DCF">
        <w:rPr>
          <w:rFonts w:ascii="Arial" w:hAnsi="Arial" w:cs="Arial"/>
          <w:b/>
          <w:bCs/>
          <w:sz w:val="24"/>
          <w:szCs w:val="24"/>
        </w:rPr>
        <w:t xml:space="preserve">Анастасия </w:t>
      </w:r>
      <w:proofErr w:type="spellStart"/>
      <w:r w:rsidRPr="00393DCF">
        <w:rPr>
          <w:rFonts w:ascii="Arial" w:hAnsi="Arial" w:cs="Arial"/>
          <w:b/>
          <w:bCs/>
          <w:sz w:val="24"/>
          <w:szCs w:val="24"/>
        </w:rPr>
        <w:t>Строкина</w:t>
      </w:r>
      <w:proofErr w:type="spellEnd"/>
      <w:r w:rsidR="00393DCF">
        <w:rPr>
          <w:rFonts w:ascii="Arial" w:hAnsi="Arial" w:cs="Arial"/>
          <w:sz w:val="24"/>
          <w:szCs w:val="24"/>
        </w:rPr>
        <w:t xml:space="preserve"> с очерком </w:t>
      </w:r>
      <w:r w:rsidR="00393DCF" w:rsidRPr="00393DCF">
        <w:rPr>
          <w:rFonts w:ascii="Arial" w:hAnsi="Arial" w:cs="Arial"/>
          <w:b/>
          <w:bCs/>
          <w:sz w:val="24"/>
          <w:szCs w:val="24"/>
        </w:rPr>
        <w:t>«</w:t>
      </w:r>
      <w:r w:rsidR="001573ED">
        <w:rPr>
          <w:rFonts w:ascii="Arial" w:hAnsi="Arial" w:cs="Arial"/>
          <w:b/>
          <w:bCs/>
          <w:sz w:val="24"/>
          <w:szCs w:val="24"/>
        </w:rPr>
        <w:t>П</w:t>
      </w:r>
      <w:r w:rsidR="00393DCF" w:rsidRPr="00393DCF">
        <w:rPr>
          <w:rFonts w:ascii="Arial" w:hAnsi="Arial" w:cs="Arial"/>
          <w:b/>
          <w:bCs/>
          <w:sz w:val="24"/>
          <w:szCs w:val="24"/>
        </w:rPr>
        <w:t>реодолевать время»</w:t>
      </w:r>
      <w:r w:rsidR="00393DCF">
        <w:rPr>
          <w:rFonts w:ascii="Arial" w:hAnsi="Arial" w:cs="Arial"/>
          <w:sz w:val="24"/>
          <w:szCs w:val="24"/>
        </w:rPr>
        <w:t>.</w:t>
      </w:r>
      <w:r w:rsidR="000601BD">
        <w:rPr>
          <w:rFonts w:ascii="Arial" w:hAnsi="Arial" w:cs="Arial"/>
          <w:sz w:val="24"/>
          <w:szCs w:val="24"/>
        </w:rPr>
        <w:t xml:space="preserve"> </w:t>
      </w:r>
      <w:r w:rsidR="001573ED">
        <w:rPr>
          <w:rFonts w:ascii="Arial" w:hAnsi="Arial" w:cs="Arial"/>
          <w:sz w:val="24"/>
          <w:szCs w:val="24"/>
        </w:rPr>
        <w:t>Герой очерка</w:t>
      </w:r>
      <w:r w:rsidR="00DE11A2">
        <w:rPr>
          <w:rFonts w:ascii="Arial" w:hAnsi="Arial" w:cs="Arial"/>
          <w:sz w:val="24"/>
          <w:szCs w:val="24"/>
        </w:rPr>
        <w:t xml:space="preserve"> </w:t>
      </w:r>
      <w:r w:rsidR="00E85A81">
        <w:rPr>
          <w:rFonts w:ascii="Arial" w:hAnsi="Arial" w:cs="Arial"/>
          <w:sz w:val="24"/>
          <w:szCs w:val="24"/>
          <w:lang w:val="en-US"/>
        </w:rPr>
        <w:t>–</w:t>
      </w:r>
      <w:r w:rsidR="000601BD">
        <w:rPr>
          <w:rFonts w:ascii="Arial" w:hAnsi="Arial" w:cs="Arial"/>
          <w:sz w:val="24"/>
          <w:szCs w:val="24"/>
        </w:rPr>
        <w:t xml:space="preserve"> </w:t>
      </w:r>
      <w:r w:rsidR="001573ED">
        <w:rPr>
          <w:rFonts w:ascii="Arial" w:hAnsi="Arial" w:cs="Arial"/>
          <w:sz w:val="24"/>
          <w:szCs w:val="24"/>
        </w:rPr>
        <w:t xml:space="preserve">австрийский классик </w:t>
      </w:r>
      <w:r w:rsidR="00D2614C" w:rsidRPr="009B1465">
        <w:rPr>
          <w:rFonts w:ascii="Arial" w:hAnsi="Arial" w:cs="Arial"/>
          <w:b/>
          <w:bCs/>
          <w:sz w:val="24"/>
          <w:szCs w:val="24"/>
        </w:rPr>
        <w:t xml:space="preserve">Йозеф </w:t>
      </w:r>
      <w:proofErr w:type="spellStart"/>
      <w:r w:rsidR="00D2614C" w:rsidRPr="009B1465">
        <w:rPr>
          <w:rFonts w:ascii="Arial" w:hAnsi="Arial" w:cs="Arial"/>
          <w:b/>
          <w:bCs/>
          <w:sz w:val="24"/>
          <w:szCs w:val="24"/>
        </w:rPr>
        <w:t>Вайнхебер</w:t>
      </w:r>
      <w:proofErr w:type="spellEnd"/>
      <w:r w:rsidR="001573ED">
        <w:rPr>
          <w:rFonts w:ascii="Arial" w:hAnsi="Arial" w:cs="Arial"/>
          <w:sz w:val="24"/>
          <w:szCs w:val="24"/>
        </w:rPr>
        <w:t xml:space="preserve"> (1892–1945), тонкий лирик и… член нацистской партии. </w:t>
      </w:r>
      <w:r w:rsidR="009B1465">
        <w:rPr>
          <w:rFonts w:ascii="Arial" w:hAnsi="Arial" w:cs="Arial"/>
          <w:sz w:val="24"/>
          <w:szCs w:val="24"/>
        </w:rPr>
        <w:t>Автор рассказывает о</w:t>
      </w:r>
      <w:r w:rsidR="001573ED">
        <w:rPr>
          <w:rFonts w:ascii="Arial" w:hAnsi="Arial" w:cs="Arial"/>
          <w:sz w:val="24"/>
          <w:szCs w:val="24"/>
        </w:rPr>
        <w:t xml:space="preserve"> нем и о его односельчанине – </w:t>
      </w:r>
      <w:proofErr w:type="spellStart"/>
      <w:r w:rsidR="001573ED">
        <w:rPr>
          <w:rFonts w:ascii="Arial" w:hAnsi="Arial" w:cs="Arial"/>
          <w:sz w:val="24"/>
          <w:szCs w:val="24"/>
        </w:rPr>
        <w:t>Уистене</w:t>
      </w:r>
      <w:proofErr w:type="spellEnd"/>
      <w:r w:rsidR="001573ED">
        <w:rPr>
          <w:rFonts w:ascii="Arial" w:hAnsi="Arial" w:cs="Arial"/>
          <w:sz w:val="24"/>
          <w:szCs w:val="24"/>
        </w:rPr>
        <w:t xml:space="preserve"> Хью </w:t>
      </w:r>
      <w:proofErr w:type="spellStart"/>
      <w:r w:rsidR="001573ED">
        <w:rPr>
          <w:rFonts w:ascii="Arial" w:hAnsi="Arial" w:cs="Arial"/>
          <w:sz w:val="24"/>
          <w:szCs w:val="24"/>
        </w:rPr>
        <w:t>Одене</w:t>
      </w:r>
      <w:proofErr w:type="spellEnd"/>
      <w:r w:rsidR="001573ED">
        <w:rPr>
          <w:rFonts w:ascii="Arial" w:hAnsi="Arial" w:cs="Arial"/>
          <w:sz w:val="24"/>
          <w:szCs w:val="24"/>
        </w:rPr>
        <w:t xml:space="preserve"> (1907</w:t>
      </w:r>
      <w:r w:rsidR="00610A04">
        <w:rPr>
          <w:rFonts w:ascii="Arial" w:hAnsi="Arial" w:cs="Arial"/>
          <w:sz w:val="24"/>
          <w:szCs w:val="24"/>
          <w:lang w:val="en-US"/>
        </w:rPr>
        <w:t>–</w:t>
      </w:r>
      <w:r w:rsidR="001573ED">
        <w:rPr>
          <w:rFonts w:ascii="Arial" w:hAnsi="Arial" w:cs="Arial"/>
          <w:sz w:val="24"/>
          <w:szCs w:val="24"/>
        </w:rPr>
        <w:t>1973).</w:t>
      </w:r>
    </w:p>
    <w:p w14:paraId="3EEC0028" w14:textId="77777777" w:rsidR="00DE11A2" w:rsidRDefault="00DE11A2" w:rsidP="001573E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5D0C444" w14:textId="1D3BAA77" w:rsidR="00C523E4" w:rsidRDefault="00DE11A2" w:rsidP="00C523E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140CC0">
        <w:rPr>
          <w:rFonts w:ascii="Arial" w:hAnsi="Arial" w:cs="Arial"/>
          <w:b/>
          <w:bCs/>
          <w:sz w:val="24"/>
          <w:szCs w:val="24"/>
        </w:rPr>
        <w:t>«Зрительный зал»</w:t>
      </w:r>
      <w:r w:rsidR="00B83A0C">
        <w:rPr>
          <w:rFonts w:ascii="Arial" w:hAnsi="Arial" w:cs="Arial"/>
          <w:sz w:val="24"/>
          <w:szCs w:val="24"/>
        </w:rPr>
        <w:t xml:space="preserve"> </w:t>
      </w:r>
      <w:r w:rsidR="00610A04">
        <w:rPr>
          <w:rFonts w:ascii="Arial" w:hAnsi="Arial" w:cs="Arial"/>
          <w:sz w:val="24"/>
          <w:szCs w:val="24"/>
          <w:lang w:val="en-US"/>
        </w:rPr>
        <w:t>–</w:t>
      </w:r>
      <w:r w:rsidR="00140CC0">
        <w:rPr>
          <w:rFonts w:ascii="Arial" w:hAnsi="Arial" w:cs="Arial"/>
          <w:sz w:val="24"/>
          <w:szCs w:val="24"/>
        </w:rPr>
        <w:t xml:space="preserve"> </w:t>
      </w:r>
      <w:r w:rsidR="00140CC0" w:rsidRPr="00140CC0">
        <w:rPr>
          <w:rFonts w:ascii="Arial" w:hAnsi="Arial" w:cs="Arial"/>
          <w:b/>
          <w:bCs/>
          <w:sz w:val="24"/>
          <w:szCs w:val="24"/>
        </w:rPr>
        <w:t>«Штраус и тишина»</w:t>
      </w:r>
      <w:r w:rsidR="00D622A0">
        <w:rPr>
          <w:rFonts w:ascii="Arial" w:hAnsi="Arial" w:cs="Arial"/>
          <w:sz w:val="24"/>
          <w:szCs w:val="24"/>
        </w:rPr>
        <w:t>, рецензия</w:t>
      </w:r>
      <w:r w:rsidR="00140CC0">
        <w:rPr>
          <w:rFonts w:ascii="Arial" w:hAnsi="Arial" w:cs="Arial"/>
          <w:sz w:val="24"/>
          <w:szCs w:val="24"/>
        </w:rPr>
        <w:t xml:space="preserve"> </w:t>
      </w:r>
      <w:r w:rsidR="00B83A0C">
        <w:rPr>
          <w:rFonts w:ascii="Arial" w:hAnsi="Arial" w:cs="Arial"/>
          <w:sz w:val="24"/>
          <w:szCs w:val="24"/>
        </w:rPr>
        <w:t>филолог</w:t>
      </w:r>
      <w:r w:rsidR="00140CC0">
        <w:rPr>
          <w:rFonts w:ascii="Arial" w:hAnsi="Arial" w:cs="Arial"/>
          <w:sz w:val="24"/>
          <w:szCs w:val="24"/>
        </w:rPr>
        <w:t>а</w:t>
      </w:r>
      <w:r w:rsidR="00B83A0C">
        <w:rPr>
          <w:rFonts w:ascii="Arial" w:hAnsi="Arial" w:cs="Arial"/>
          <w:sz w:val="24"/>
          <w:szCs w:val="24"/>
        </w:rPr>
        <w:t xml:space="preserve"> и переводчик</w:t>
      </w:r>
      <w:r w:rsidR="00140CC0">
        <w:rPr>
          <w:rFonts w:ascii="Arial" w:hAnsi="Arial" w:cs="Arial"/>
          <w:sz w:val="24"/>
          <w:szCs w:val="24"/>
        </w:rPr>
        <w:t>а с немецкого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40CC0">
        <w:rPr>
          <w:rFonts w:ascii="Arial" w:hAnsi="Arial" w:cs="Arial"/>
          <w:b/>
          <w:bCs/>
          <w:sz w:val="24"/>
          <w:szCs w:val="24"/>
        </w:rPr>
        <w:t>Святослав</w:t>
      </w:r>
      <w:r w:rsidR="00140CC0">
        <w:rPr>
          <w:rFonts w:ascii="Arial" w:hAnsi="Arial" w:cs="Arial"/>
          <w:b/>
          <w:bCs/>
          <w:sz w:val="24"/>
          <w:szCs w:val="24"/>
        </w:rPr>
        <w:t>а</w:t>
      </w:r>
      <w:r w:rsidRPr="00140CC0">
        <w:rPr>
          <w:rFonts w:ascii="Arial" w:hAnsi="Arial" w:cs="Arial"/>
          <w:b/>
          <w:bCs/>
          <w:sz w:val="24"/>
          <w:szCs w:val="24"/>
        </w:rPr>
        <w:t xml:space="preserve"> Городецк</w:t>
      </w:r>
      <w:r w:rsidR="00140CC0">
        <w:rPr>
          <w:rFonts w:ascii="Arial" w:hAnsi="Arial" w:cs="Arial"/>
          <w:b/>
          <w:bCs/>
          <w:sz w:val="24"/>
          <w:szCs w:val="24"/>
        </w:rPr>
        <w:t>ого</w:t>
      </w:r>
      <w:r w:rsidR="005A0C2E">
        <w:rPr>
          <w:rFonts w:ascii="Arial" w:hAnsi="Arial" w:cs="Arial"/>
          <w:sz w:val="24"/>
          <w:szCs w:val="24"/>
        </w:rPr>
        <w:t>.</w:t>
      </w:r>
      <w:r w:rsidR="00C523E4">
        <w:rPr>
          <w:rFonts w:ascii="Arial" w:hAnsi="Arial" w:cs="Arial"/>
          <w:b/>
          <w:bCs/>
          <w:sz w:val="24"/>
          <w:szCs w:val="24"/>
        </w:rPr>
        <w:t xml:space="preserve"> </w:t>
      </w:r>
      <w:r w:rsidR="00C523E4" w:rsidRPr="005A0C2E">
        <w:rPr>
          <w:rFonts w:ascii="Arial" w:hAnsi="Arial" w:cs="Arial"/>
          <w:i/>
          <w:iCs/>
          <w:sz w:val="24"/>
          <w:szCs w:val="24"/>
        </w:rPr>
        <w:t>«Два года назад в театре Маяковского,</w:t>
      </w:r>
      <w:r w:rsidR="00C523E4">
        <w:rPr>
          <w:rFonts w:ascii="Arial" w:hAnsi="Arial" w:cs="Arial"/>
          <w:sz w:val="24"/>
          <w:szCs w:val="24"/>
        </w:rPr>
        <w:t xml:space="preserve"> </w:t>
      </w:r>
      <w:r w:rsidR="00610A04">
        <w:rPr>
          <w:rFonts w:ascii="Arial" w:hAnsi="Arial" w:cs="Arial"/>
          <w:sz w:val="24"/>
          <w:szCs w:val="24"/>
          <w:lang w:val="en-US"/>
        </w:rPr>
        <w:t>–</w:t>
      </w:r>
      <w:r w:rsidR="00C523E4">
        <w:rPr>
          <w:rFonts w:ascii="Arial" w:hAnsi="Arial" w:cs="Arial"/>
          <w:sz w:val="24"/>
          <w:szCs w:val="24"/>
        </w:rPr>
        <w:t xml:space="preserve"> </w:t>
      </w:r>
      <w:r w:rsidR="005A0C2E">
        <w:rPr>
          <w:rFonts w:ascii="Arial" w:hAnsi="Arial" w:cs="Arial"/>
          <w:sz w:val="24"/>
          <w:szCs w:val="24"/>
        </w:rPr>
        <w:t>говорится в рецензии</w:t>
      </w:r>
      <w:r w:rsidR="00C523E4">
        <w:rPr>
          <w:rFonts w:ascii="Arial" w:hAnsi="Arial" w:cs="Arial"/>
          <w:sz w:val="24"/>
          <w:szCs w:val="24"/>
        </w:rPr>
        <w:t xml:space="preserve">, </w:t>
      </w:r>
      <w:r w:rsidR="00610A04">
        <w:rPr>
          <w:rFonts w:ascii="Arial" w:hAnsi="Arial" w:cs="Arial"/>
          <w:sz w:val="24"/>
          <w:szCs w:val="24"/>
          <w:lang w:val="en-US"/>
        </w:rPr>
        <w:t>–</w:t>
      </w:r>
      <w:r w:rsidR="00C523E4" w:rsidRPr="00C523E4">
        <w:rPr>
          <w:rFonts w:ascii="Arial" w:hAnsi="Arial" w:cs="Arial"/>
          <w:sz w:val="24"/>
          <w:szCs w:val="24"/>
        </w:rPr>
        <w:t xml:space="preserve"> </w:t>
      </w:r>
      <w:r w:rsidR="00C523E4" w:rsidRPr="005A0C2E">
        <w:rPr>
          <w:rFonts w:ascii="Arial" w:hAnsi="Arial" w:cs="Arial"/>
          <w:i/>
          <w:iCs/>
          <w:sz w:val="24"/>
          <w:szCs w:val="24"/>
        </w:rPr>
        <w:t xml:space="preserve">поставили </w:t>
      </w:r>
      <w:r w:rsidR="00C523E4" w:rsidRPr="009B1465">
        <w:rPr>
          <w:rFonts w:ascii="Arial" w:hAnsi="Arial" w:cs="Arial"/>
          <w:b/>
          <w:bCs/>
          <w:i/>
          <w:iCs/>
          <w:sz w:val="24"/>
          <w:szCs w:val="24"/>
        </w:rPr>
        <w:t>“Сказки Венского леса” Эдена фон Хорвата</w:t>
      </w:r>
      <w:r w:rsidR="00C523E4" w:rsidRPr="005A0C2E">
        <w:rPr>
          <w:rFonts w:ascii="Arial" w:hAnsi="Arial" w:cs="Arial"/>
          <w:i/>
          <w:iCs/>
          <w:sz w:val="24"/>
          <w:szCs w:val="24"/>
        </w:rPr>
        <w:t xml:space="preserve"> (1901–1938). Как ни странно, это первая постановка Хорвата в России».</w:t>
      </w:r>
    </w:p>
    <w:p w14:paraId="356F6A2F" w14:textId="0E4958C1" w:rsidR="008F1A04" w:rsidRDefault="008F1A04" w:rsidP="00C523E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14:paraId="2EDEA920" w14:textId="121D14C7" w:rsidR="008F1A04" w:rsidRPr="00610A04" w:rsidRDefault="008F1A04" w:rsidP="00C523E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И в заключение номера – </w:t>
      </w:r>
      <w:r w:rsidRPr="008F1A04">
        <w:rPr>
          <w:rFonts w:ascii="Arial" w:hAnsi="Arial" w:cs="Arial"/>
          <w:b/>
          <w:bCs/>
          <w:sz w:val="24"/>
          <w:szCs w:val="24"/>
        </w:rPr>
        <w:t>Библиография: Австрийская литература на страницах «ИЛ»</w:t>
      </w:r>
      <w:r w:rsidR="00610A04">
        <w:rPr>
          <w:rFonts w:ascii="Arial" w:hAnsi="Arial" w:cs="Arial"/>
          <w:b/>
          <w:bCs/>
          <w:sz w:val="24"/>
          <w:szCs w:val="24"/>
          <w:lang w:val="en-US"/>
        </w:rPr>
        <w:t>.</w:t>
      </w:r>
      <w:bookmarkStart w:id="2" w:name="_GoBack"/>
      <w:bookmarkEnd w:id="2"/>
    </w:p>
    <w:p w14:paraId="41514A57" w14:textId="77777777" w:rsidR="00C523E4" w:rsidRDefault="00C523E4" w:rsidP="00140CC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57180DF0" w14:textId="650664AE" w:rsidR="00C523E4" w:rsidRDefault="00DE11A2" w:rsidP="00140CC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140CC0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C523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6A87" w14:textId="77777777" w:rsidR="00AF1111" w:rsidRDefault="00AF1111" w:rsidP="00143C8C">
      <w:pPr>
        <w:spacing w:after="0" w:line="240" w:lineRule="auto"/>
      </w:pPr>
      <w:r>
        <w:separator/>
      </w:r>
    </w:p>
  </w:endnote>
  <w:endnote w:type="continuationSeparator" w:id="0">
    <w:p w14:paraId="7E9E1E75" w14:textId="77777777" w:rsidR="00AF1111" w:rsidRDefault="00AF1111" w:rsidP="0014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0A2D" w14:textId="77777777" w:rsidR="00AF1111" w:rsidRDefault="00AF1111" w:rsidP="00143C8C">
      <w:pPr>
        <w:spacing w:after="0" w:line="240" w:lineRule="auto"/>
      </w:pPr>
      <w:r>
        <w:separator/>
      </w:r>
    </w:p>
  </w:footnote>
  <w:footnote w:type="continuationSeparator" w:id="0">
    <w:p w14:paraId="57952B06" w14:textId="77777777" w:rsidR="00AF1111" w:rsidRDefault="00AF1111" w:rsidP="0014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45672"/>
      <w:docPartObj>
        <w:docPartGallery w:val="Page Numbers (Top of Page)"/>
        <w:docPartUnique/>
      </w:docPartObj>
    </w:sdtPr>
    <w:sdtEndPr/>
    <w:sdtContent>
      <w:p w14:paraId="318D8EB5" w14:textId="421B3D17" w:rsidR="00143C8C" w:rsidRDefault="00143C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36206" w14:textId="77777777" w:rsidR="00143C8C" w:rsidRDefault="00143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9F"/>
    <w:rsid w:val="0002080B"/>
    <w:rsid w:val="00043076"/>
    <w:rsid w:val="000533DD"/>
    <w:rsid w:val="00057B9F"/>
    <w:rsid w:val="000601BD"/>
    <w:rsid w:val="0009537F"/>
    <w:rsid w:val="000C3846"/>
    <w:rsid w:val="00130395"/>
    <w:rsid w:val="001406D7"/>
    <w:rsid w:val="00140CC0"/>
    <w:rsid w:val="00143C8C"/>
    <w:rsid w:val="001573ED"/>
    <w:rsid w:val="00194B73"/>
    <w:rsid w:val="001A4419"/>
    <w:rsid w:val="001A7BDB"/>
    <w:rsid w:val="001E0C4D"/>
    <w:rsid w:val="001E72D7"/>
    <w:rsid w:val="001F0283"/>
    <w:rsid w:val="00245173"/>
    <w:rsid w:val="00393DCF"/>
    <w:rsid w:val="003C1441"/>
    <w:rsid w:val="00511D44"/>
    <w:rsid w:val="005378E8"/>
    <w:rsid w:val="0057556E"/>
    <w:rsid w:val="00584EA8"/>
    <w:rsid w:val="005A0C2E"/>
    <w:rsid w:val="005F4644"/>
    <w:rsid w:val="00610A04"/>
    <w:rsid w:val="00734B7B"/>
    <w:rsid w:val="007575B6"/>
    <w:rsid w:val="00865763"/>
    <w:rsid w:val="008940FF"/>
    <w:rsid w:val="008A65FA"/>
    <w:rsid w:val="008C3772"/>
    <w:rsid w:val="008D518D"/>
    <w:rsid w:val="008F1A04"/>
    <w:rsid w:val="009B1465"/>
    <w:rsid w:val="00AF1111"/>
    <w:rsid w:val="00B06DCA"/>
    <w:rsid w:val="00B33D70"/>
    <w:rsid w:val="00B81127"/>
    <w:rsid w:val="00B83A0C"/>
    <w:rsid w:val="00C22E96"/>
    <w:rsid w:val="00C523E4"/>
    <w:rsid w:val="00C9541B"/>
    <w:rsid w:val="00CF2457"/>
    <w:rsid w:val="00D2614C"/>
    <w:rsid w:val="00D56782"/>
    <w:rsid w:val="00D622A0"/>
    <w:rsid w:val="00D911EF"/>
    <w:rsid w:val="00DE11A2"/>
    <w:rsid w:val="00E35C8B"/>
    <w:rsid w:val="00E77688"/>
    <w:rsid w:val="00E85A81"/>
    <w:rsid w:val="00EE2D1B"/>
    <w:rsid w:val="00F76DEF"/>
    <w:rsid w:val="00F86D44"/>
    <w:rsid w:val="00FB16AC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DA5"/>
  <w15:chartTrackingRefBased/>
  <w15:docId w15:val="{46F7215E-9736-4C32-A4EB-6377347F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8C"/>
  </w:style>
  <w:style w:type="paragraph" w:styleId="a5">
    <w:name w:val="footer"/>
    <w:basedOn w:val="a"/>
    <w:link w:val="a6"/>
    <w:uiPriority w:val="99"/>
    <w:unhideWhenUsed/>
    <w:rsid w:val="0014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C94A-FE41-46BE-A0EA-CAAD70B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26</cp:revision>
  <dcterms:created xsi:type="dcterms:W3CDTF">2019-11-20T17:47:00Z</dcterms:created>
  <dcterms:modified xsi:type="dcterms:W3CDTF">2019-12-30T15:14:00Z</dcterms:modified>
</cp:coreProperties>
</file>